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0A" w:rsidRDefault="00577D0A" w:rsidP="004278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49A" w:rsidRPr="00EB383C" w:rsidRDefault="00543F2C" w:rsidP="004278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B38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Программа </w:t>
      </w:r>
      <w:r w:rsidR="00FC549A" w:rsidRPr="00EB38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мероприятия </w:t>
      </w:r>
    </w:p>
    <w:p w:rsidR="0072423B" w:rsidRPr="0072423B" w:rsidRDefault="0072423B" w:rsidP="004278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72423B" w:rsidRPr="0072423B" w:rsidRDefault="0072423B" w:rsidP="004278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"/>
          <w:szCs w:val="4"/>
          <w:lang w:val="en-US"/>
        </w:rPr>
      </w:pPr>
    </w:p>
    <w:tbl>
      <w:tblPr>
        <w:tblStyle w:val="af0"/>
        <w:tblW w:w="11020" w:type="dxa"/>
        <w:tblInd w:w="-299" w:type="dxa"/>
        <w:tblLook w:val="04A0"/>
      </w:tblPr>
      <w:tblGrid>
        <w:gridCol w:w="1967"/>
        <w:gridCol w:w="9053"/>
      </w:tblGrid>
      <w:tr w:rsidR="0072423B" w:rsidRPr="00EB383C" w:rsidTr="00EB383C">
        <w:tc>
          <w:tcPr>
            <w:tcW w:w="196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DC6110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52C18"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:00 – 1</w:t>
            </w:r>
            <w:r w:rsidR="00852C18"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60D1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Московское время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110" w:rsidRPr="006B55E2" w:rsidRDefault="00DC6110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3B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52C18" w:rsidRPr="006B55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:00 – </w:t>
            </w:r>
            <w:r w:rsidR="00852C18" w:rsidRPr="006B55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60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2423B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2423B" w:rsidRPr="00EB383C" w:rsidRDefault="00EB383C" w:rsidP="00861D02">
            <w:pPr>
              <w:spacing w:line="312" w:lineRule="auto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ОТКРЫТИЕ КОНФЕРЕНЦИИ, ПРИВЕТСТВЕННЫ</w:t>
            </w:r>
            <w:r w:rsidR="00425A3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Е</w:t>
            </w:r>
            <w:r w:rsidRPr="00EB38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425A3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ОБРАЩЕНИЯ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EB38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EB383C" w:rsidRPr="00EB383C" w:rsidRDefault="00EB383C" w:rsidP="00861D02">
            <w:pPr>
              <w:spacing w:line="312" w:lineRule="auto"/>
              <w:ind w:right="-143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72423B" w:rsidRPr="00461FBA" w:rsidRDefault="0072423B" w:rsidP="00861D02">
            <w:pPr>
              <w:spacing w:line="312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Модератор: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FBA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r w:rsidR="007D7B10" w:rsidRPr="00461FBA">
              <w:rPr>
                <w:rFonts w:ascii="Times New Roman" w:hAnsi="Times New Roman" w:cs="Times New Roman"/>
                <w:sz w:val="20"/>
                <w:szCs w:val="20"/>
              </w:rPr>
              <w:t>ессор</w:t>
            </w:r>
            <w:r w:rsidRPr="00461F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E64BF" w:rsidRPr="00461F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FBA">
              <w:rPr>
                <w:rFonts w:ascii="Times New Roman" w:hAnsi="Times New Roman" w:cs="Times New Roman"/>
                <w:sz w:val="20"/>
                <w:szCs w:val="20"/>
              </w:rPr>
              <w:t>кадемик</w:t>
            </w:r>
            <w:r w:rsidR="004E64BF" w:rsidRPr="00461FBA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  <w:r w:rsidRPr="00461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F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  <w:r w:rsidR="00760D12" w:rsidRPr="00461F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Иванович </w:t>
            </w:r>
            <w:r w:rsidRPr="00461FBA">
              <w:rPr>
                <w:rFonts w:ascii="Times New Roman" w:hAnsi="Times New Roman" w:cs="Times New Roman"/>
                <w:b/>
                <w:sz w:val="20"/>
                <w:szCs w:val="20"/>
              </w:rPr>
              <w:t>Трухачев</w:t>
            </w:r>
            <w:r w:rsidRPr="00461FBA">
              <w:rPr>
                <w:rFonts w:ascii="Times New Roman" w:hAnsi="Times New Roman" w:cs="Times New Roman"/>
                <w:sz w:val="20"/>
                <w:szCs w:val="20"/>
              </w:rPr>
              <w:t>, ректор Российского государственного аграрного университета - МСХА имени К.А. Тимирязева.</w:t>
            </w:r>
          </w:p>
          <w:p w:rsidR="0072423B" w:rsidRPr="00EB383C" w:rsidRDefault="0072423B" w:rsidP="00861D02">
            <w:pPr>
              <w:spacing w:line="312" w:lineRule="auto"/>
              <w:ind w:right="-14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22C46" w:rsidRPr="00EB383C" w:rsidRDefault="00822C46" w:rsidP="00492D08">
            <w:pPr>
              <w:pStyle w:val="a3"/>
              <w:numPr>
                <w:ilvl w:val="0"/>
                <w:numId w:val="6"/>
              </w:numPr>
              <w:spacing w:line="312" w:lineRule="auto"/>
              <w:ind w:left="484" w:firstLineChars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Олег </w:t>
            </w:r>
            <w:r w:rsidR="00760D1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Юльевич </w:t>
            </w:r>
            <w:r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Кобяков</w:t>
            </w:r>
            <w:r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Директор Отделения ФАО по связям с Российской Федерацией.</w:t>
            </w:r>
          </w:p>
          <w:p w:rsidR="0072423B" w:rsidRDefault="0072423B" w:rsidP="00492D08">
            <w:pPr>
              <w:pStyle w:val="a3"/>
              <w:numPr>
                <w:ilvl w:val="0"/>
                <w:numId w:val="6"/>
              </w:numPr>
              <w:spacing w:line="312" w:lineRule="auto"/>
              <w:ind w:left="484" w:firstLineChars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760D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ессор</w:t>
            </w:r>
            <w:r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Александр </w:t>
            </w:r>
            <w:r w:rsidR="00760D1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Владимирович </w:t>
            </w:r>
            <w:r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Яковенко</w:t>
            </w:r>
            <w:r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ректор Дипломатической академии МИД РФ.</w:t>
            </w:r>
          </w:p>
          <w:p w:rsidR="00760D12" w:rsidRPr="00EB383C" w:rsidRDefault="00760D12" w:rsidP="00492D08">
            <w:pPr>
              <w:pStyle w:val="a3"/>
              <w:numPr>
                <w:ilvl w:val="0"/>
                <w:numId w:val="6"/>
              </w:numPr>
              <w:spacing w:line="312" w:lineRule="auto"/>
              <w:ind w:left="484" w:firstLineChars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0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Вадим Валерьевич Воронцов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заместитель министра экологии и природопользования Московской области</w:t>
            </w:r>
          </w:p>
          <w:p w:rsidR="0072423B" w:rsidRPr="00492D08" w:rsidRDefault="0072423B" w:rsidP="00861D02">
            <w:pPr>
              <w:pStyle w:val="a3"/>
              <w:spacing w:line="312" w:lineRule="auto"/>
              <w:ind w:left="567" w:firstLineChars="0" w:firstLine="0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2423B" w:rsidRPr="00EB383C" w:rsidTr="00EB383C">
        <w:tc>
          <w:tcPr>
            <w:tcW w:w="196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577D0A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118C0" w:rsidRPr="006B55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60D1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A118C0" w:rsidRPr="006B55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C3BA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Московское время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D0A" w:rsidRPr="006B55E2" w:rsidRDefault="00577D0A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3B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18C0"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60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A118C0"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3B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CET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2423B" w:rsidRPr="006B55E2" w:rsidRDefault="0072423B" w:rsidP="004278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b/>
                <w:i/>
                <w:iCs/>
                <w:color w:val="00206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СЕССИЯ 1: </w:t>
            </w:r>
            <w:r w:rsidR="00D040CC"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  <w:t>ПРИОРИТЕТНЫЕ ЗАДАЧИ И МИРОВОЙ ОПЫТ РАЗРАБОТКИ И ПРИМЕНЕНИЯ ПОЧВО- И УГЛЕРОД-СБЕРЕГАЮЩИХ КЛИМАТИЧЕСКИХ ПРОЕКТОВ</w:t>
            </w:r>
            <w:r w:rsidR="00EB383C" w:rsidRPr="00EB383C"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  <w:t>.</w:t>
            </w:r>
            <w:r w:rsidR="00EB383C" w:rsidRPr="00EB383C">
              <w:rPr>
                <w:rFonts w:ascii="Times New Roman" w:hAnsi="Times New Roman" w:cs="Times New Roman"/>
                <w:b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Модератор: 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r w:rsidR="00760D12">
              <w:rPr>
                <w:rFonts w:ascii="Times New Roman" w:hAnsi="Times New Roman" w:cs="Times New Roman"/>
                <w:sz w:val="20"/>
                <w:szCs w:val="20"/>
              </w:rPr>
              <w:t>ессор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Александр </w:t>
            </w:r>
            <w:r w:rsidR="00760D12"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Владимирович </w:t>
            </w:r>
            <w:r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Яковенко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>, рект</w:t>
            </w:r>
            <w:r w:rsidR="001D69D8" w:rsidRPr="00EB383C">
              <w:rPr>
                <w:rFonts w:ascii="Times New Roman" w:hAnsi="Times New Roman" w:cs="Times New Roman"/>
                <w:sz w:val="20"/>
                <w:szCs w:val="20"/>
              </w:rPr>
              <w:t>ор Дипломатической академии</w:t>
            </w:r>
            <w:r w:rsidR="00461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FBA" w:rsidRPr="00EB383C">
              <w:rPr>
                <w:rFonts w:ascii="Times New Roman" w:hAnsi="Times New Roman" w:cs="Times New Roman"/>
                <w:sz w:val="20"/>
                <w:szCs w:val="20"/>
              </w:rPr>
              <w:t>МИД РФ</w:t>
            </w:r>
            <w:r w:rsidR="001D69D8" w:rsidRPr="00EB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1-</w:t>
            </w:r>
            <w:r w:rsidR="00760D12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</w:t>
            </w:r>
            <w:r w:rsidR="00FB16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Применение углерод-сберегающих технологий и </w:t>
            </w:r>
            <w:r w:rsidR="00FB16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en-US"/>
              </w:rPr>
              <w:t>IoT</w:t>
            </w:r>
            <w:r w:rsidR="00FB16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 мониторинга в сельском хозяйстве Италии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</w:t>
            </w:r>
          </w:p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Проф</w:t>
            </w:r>
            <w:r w:rsidR="00760D12"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ессор</w:t>
            </w:r>
            <w:r w:rsidR="00760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Риккардо </w:t>
            </w:r>
            <w:proofErr w:type="spellStart"/>
            <w:r w:rsidR="00FB16FB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Валентини</w:t>
            </w:r>
            <w:proofErr w:type="spellEnd"/>
            <w:r w:rsidRPr="00EB383C">
              <w:rPr>
                <w:sz w:val="20"/>
                <w:szCs w:val="20"/>
              </w:rPr>
              <w:t xml:space="preserve">, </w:t>
            </w:r>
            <w:r w:rsidR="00FB16FB" w:rsidRPr="00FB16FB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proofErr w:type="spellStart"/>
            <w:r w:rsidR="00FB16FB" w:rsidRPr="00FB16FB">
              <w:rPr>
                <w:rFonts w:ascii="Times New Roman" w:hAnsi="Times New Roman" w:cs="Times New Roman"/>
                <w:sz w:val="20"/>
                <w:szCs w:val="20"/>
              </w:rPr>
              <w:t>Тушия</w:t>
            </w:r>
            <w:proofErr w:type="spellEnd"/>
            <w:r w:rsidRPr="00FB1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  <w:r w:rsidR="000742D7" w:rsidRPr="00EB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423B" w:rsidRPr="00EB383C" w:rsidRDefault="0072423B" w:rsidP="00861D02">
            <w:pPr>
              <w:tabs>
                <w:tab w:val="left" w:pos="1494"/>
              </w:tabs>
              <w:spacing w:line="312" w:lineRule="auto"/>
              <w:ind w:right="140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1-</w:t>
            </w:r>
            <w:r w:rsidR="00760D12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2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Секвестрация углерода и управление </w:t>
            </w:r>
            <w:r w:rsidR="00FD4DD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плодородием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 почв в </w:t>
            </w:r>
            <w:r w:rsidR="00FD4DD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Индонезии</w:t>
            </w:r>
            <w:r w:rsidRPr="00EB383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.</w:t>
            </w:r>
          </w:p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Проф</w:t>
            </w:r>
            <w:r w:rsidR="00760D12"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ессор</w:t>
            </w:r>
            <w:r w:rsidRPr="00EB3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D4DDB">
              <w:rPr>
                <w:rFonts w:ascii="Times New Roman" w:hAnsi="Times New Roman" w:cs="Times New Roman"/>
                <w:b/>
                <w:sz w:val="20"/>
                <w:szCs w:val="20"/>
              </w:rPr>
              <w:t>Зулькифли</w:t>
            </w:r>
            <w:proofErr w:type="spellEnd"/>
            <w:r w:rsidRPr="00EB3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D4DDB">
              <w:rPr>
                <w:rFonts w:ascii="Times New Roman" w:hAnsi="Times New Roman" w:cs="Times New Roman"/>
                <w:b/>
                <w:sz w:val="20"/>
                <w:szCs w:val="20"/>
              </w:rPr>
              <w:t>Насушин</w:t>
            </w:r>
            <w:proofErr w:type="spellEnd"/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4DDB">
              <w:rPr>
                <w:rFonts w:ascii="Times New Roman" w:hAnsi="Times New Roman" w:cs="Times New Roman"/>
                <w:sz w:val="20"/>
                <w:szCs w:val="20"/>
              </w:rPr>
              <w:t>Университет Северной Суматры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="00FD4DDB">
              <w:rPr>
                <w:rFonts w:ascii="Times New Roman" w:hAnsi="Times New Roman" w:cs="Times New Roman"/>
                <w:sz w:val="20"/>
                <w:szCs w:val="20"/>
              </w:rPr>
              <w:t>ндонез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ия). </w:t>
            </w:r>
          </w:p>
          <w:p w:rsidR="00FD4DDB" w:rsidRPr="00EB383C" w:rsidRDefault="00FD4DDB" w:rsidP="00861D02">
            <w:pPr>
              <w:tabs>
                <w:tab w:val="left" w:pos="1494"/>
              </w:tabs>
              <w:spacing w:line="312" w:lineRule="auto"/>
              <w:ind w:right="140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1-</w:t>
            </w:r>
            <w:r w:rsidR="007D7B10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3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</w:t>
            </w:r>
            <w:r w:rsidR="00D040C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Мониторинг органического углерода почв и цели устойчивого развития</w:t>
            </w:r>
            <w:r w:rsidRPr="00EB383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.</w:t>
            </w:r>
          </w:p>
          <w:p w:rsidR="00FD4DDB" w:rsidRPr="00EB383C" w:rsidRDefault="00FD4DD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Проф</w:t>
            </w:r>
            <w:r w:rsidR="007D7B10"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ессор</w:t>
            </w:r>
            <w:r w:rsidRPr="00EB3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40CC">
              <w:rPr>
                <w:rFonts w:ascii="Times New Roman" w:hAnsi="Times New Roman" w:cs="Times New Roman"/>
                <w:b/>
                <w:sz w:val="20"/>
                <w:szCs w:val="20"/>
              </w:rPr>
              <w:t>Елена Михайлова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040CC" w:rsidRPr="00D040CC">
              <w:rPr>
                <w:rFonts w:ascii="Times New Roman" w:hAnsi="Times New Roman" w:cs="Times New Roman"/>
                <w:sz w:val="20"/>
                <w:szCs w:val="20"/>
              </w:rPr>
              <w:t>Клемсонский</w:t>
            </w:r>
            <w:proofErr w:type="spellEnd"/>
            <w:r w:rsidR="00D040CC" w:rsidRPr="00D040C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040CC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72423B" w:rsidRPr="00EB383C" w:rsidRDefault="0072423B" w:rsidP="00861D02">
            <w:pPr>
              <w:spacing w:line="312" w:lineRule="auto"/>
              <w:ind w:right="14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Подведение итогов сессии</w:t>
            </w:r>
            <w:r w:rsidR="00EB383C" w:rsidRPr="00EB38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2423B" w:rsidRPr="00EB383C" w:rsidTr="00EB383C">
        <w:tc>
          <w:tcPr>
            <w:tcW w:w="196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FB196F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C3B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Московское время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196F" w:rsidRPr="006B55E2" w:rsidRDefault="00FB196F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3B" w:rsidRPr="006B55E2" w:rsidRDefault="0072423B" w:rsidP="007242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2423B" w:rsidRPr="006B55E2" w:rsidRDefault="0072423B" w:rsidP="004278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2423B" w:rsidRPr="00EB383C" w:rsidRDefault="00FB196F" w:rsidP="00861D02">
            <w:pPr>
              <w:spacing w:line="312" w:lineRule="auto"/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  <w:t>СЕССИЯ 2:</w:t>
            </w:r>
            <w:r w:rsidRPr="00EB383C">
              <w:rPr>
                <w:rFonts w:ascii="Times New Roman" w:hAnsi="Times New Roman" w:cs="Times New Roman"/>
                <w:b/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2E5EEF"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  <w:t>ОПЫТ И ОБЕСПЕЧЕНИЕ РАЗРАБОТКИ И ПРИМЕНЕНИЯ ПОЧВО- И УГЛЕРОД-СБЕРЕГАЮЩИХ КЛИМАТИЧЕСКИХ ПРОЕКТОВ В РОССИИ</w:t>
            </w:r>
            <w:r w:rsidR="00EB383C" w:rsidRPr="00EB383C">
              <w:rPr>
                <w:rFonts w:ascii="Times New Roman" w:hAnsi="Times New Roman" w:cs="Times New Roman"/>
                <w:b/>
                <w:iCs/>
                <w:color w:val="002060"/>
                <w:sz w:val="20"/>
                <w:szCs w:val="20"/>
              </w:rPr>
              <w:t>.</w:t>
            </w:r>
          </w:p>
          <w:p w:rsidR="00EB383C" w:rsidRPr="00EB383C" w:rsidRDefault="0072423B" w:rsidP="00861D02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Модератор: </w:t>
            </w:r>
            <w:r w:rsidR="002E5EE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ессор</w:t>
            </w:r>
            <w:r w:rsidR="002E5E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07FB" w:rsidRPr="005807FB">
              <w:rPr>
                <w:rFonts w:ascii="Times New Roman" w:hAnsi="Times New Roman" w:cs="Times New Roman"/>
                <w:sz w:val="20"/>
                <w:szCs w:val="20"/>
              </w:rPr>
              <w:t>Академик РАН</w:t>
            </w:r>
            <w:r w:rsidR="002E5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EEF"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Владимир </w:t>
            </w:r>
            <w:r w:rsidR="005807FB"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Иванович </w:t>
            </w:r>
            <w:r w:rsidR="002E5EEF" w:rsidRPr="00461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Трухачев</w:t>
            </w:r>
            <w:r w:rsidR="00FB196F" w:rsidRPr="002E5E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5EEF" w:rsidRPr="002E5EEF">
              <w:rPr>
                <w:rFonts w:ascii="Times New Roman" w:hAnsi="Times New Roman" w:cs="Times New Roman"/>
                <w:sz w:val="20"/>
                <w:szCs w:val="20"/>
              </w:rPr>
              <w:t>ректор Российского государственного аграрного университета - МСХА имени К.А. Тимирязева</w:t>
            </w:r>
            <w:r w:rsidR="00FB196F" w:rsidRPr="002E5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42D7" w:rsidRPr="00EB383C" w:rsidDel="00074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423B" w:rsidRPr="00EB383C" w:rsidRDefault="0072423B" w:rsidP="00861D02">
            <w:pPr>
              <w:spacing w:line="312" w:lineRule="auto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Раздел 2-1: </w:t>
            </w:r>
            <w:r w:rsidR="002E5EE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Успешный опыт и проблемы широкого внедрения безотвальных почво- и углерод-сберегающих агротехнологий в России</w:t>
            </w:r>
            <w:r w:rsidR="00FB196F"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</w:t>
            </w:r>
            <w:r w:rsidR="00FB196F" w:rsidRPr="00EB383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</w:p>
          <w:p w:rsidR="0072423B" w:rsidRPr="00EB383C" w:rsidRDefault="00021176" w:rsidP="00861D02">
            <w:pPr>
              <w:spacing w:line="312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Орлова</w:t>
            </w:r>
            <w:r w:rsidR="0072423B"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Президент Национально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сберегающего земледелия</w:t>
            </w:r>
            <w:r w:rsidR="0072423B" w:rsidRPr="00EB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7B10" w:rsidRPr="00EB383C" w:rsidRDefault="007D7B10" w:rsidP="007D7B10">
            <w:pPr>
              <w:spacing w:line="312" w:lineRule="auto"/>
              <w:ind w:right="-284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2-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2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Перспективы углеродного фермерства на спонтанно зарастающих сельскохозяйственных землях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</w:t>
            </w:r>
          </w:p>
          <w:p w:rsidR="007D7B10" w:rsidRPr="00EB383C" w:rsidRDefault="007D7B10" w:rsidP="007D7B10">
            <w:pPr>
              <w:spacing w:line="312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Дмитрий Вячеславович Демидов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Центра инноваций Дирекции по маркетингу и развитию АО «Апатит»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7B10" w:rsidRPr="00EB383C" w:rsidRDefault="007D7B10" w:rsidP="007D7B10">
            <w:pPr>
              <w:spacing w:line="312" w:lineRule="auto"/>
              <w:ind w:right="-284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Раздел 2-3: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Положительный опыт применения почво- и углерод-сберегающих агротехнологий с внесением биоугля в условиях Дальнего Востока России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</w:t>
            </w:r>
          </w:p>
          <w:p w:rsidR="007D7B10" w:rsidRPr="00EB383C" w:rsidRDefault="007D7B10" w:rsidP="007D7B10">
            <w:pPr>
              <w:spacing w:line="312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 Нестерова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кафедрой почвоведения Дальневосточного Федерального Университета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69D8" w:rsidRPr="00EB383C" w:rsidRDefault="0072423B" w:rsidP="00861D02">
            <w:pPr>
              <w:spacing w:line="312" w:lineRule="auto"/>
              <w:ind w:right="-137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2-</w:t>
            </w:r>
            <w:r w:rsidR="007D7B10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4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</w:t>
            </w:r>
            <w:r w:rsidR="00554098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Роль удобрений и микробиоты</w:t>
            </w:r>
            <w:r w:rsidR="00861D02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 в снижении почвенной эмиссии парниковых газов в России</w:t>
            </w:r>
            <w:r w:rsidR="001D69D8"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. </w:t>
            </w:r>
          </w:p>
          <w:p w:rsidR="001D69D8" w:rsidRPr="00EB383C" w:rsidRDefault="00861D02" w:rsidP="00861D02">
            <w:pPr>
              <w:spacing w:line="312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Проф</w:t>
            </w:r>
            <w:r w:rsidR="005807FB"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ессор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</w:t>
            </w:r>
            <w:r w:rsidR="00580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Львович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</w:t>
            </w:r>
            <w:r w:rsidR="001D69D8" w:rsidRPr="00EB383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D69D8"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биологии почв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имени М.В. Ломоносова</w:t>
            </w:r>
            <w:r w:rsidR="001D69D8"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61D02" w:rsidRPr="00EB383C" w:rsidRDefault="00861D02" w:rsidP="00861D02">
            <w:pPr>
              <w:spacing w:line="312" w:lineRule="auto"/>
              <w:ind w:right="-137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Раздел 2-</w:t>
            </w:r>
            <w:r w:rsidR="005807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5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Смарт-бот для проектирования, корректировки, валидации и верификации почво- и углерод-сберегающих агротехнологий в условиях России</w:t>
            </w:r>
            <w:r w:rsidRPr="00EB383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</w:t>
            </w:r>
          </w:p>
          <w:p w:rsidR="00861D02" w:rsidRPr="00861D02" w:rsidRDefault="00861D02" w:rsidP="00861D02">
            <w:pPr>
              <w:spacing w:line="312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Проф</w:t>
            </w:r>
            <w:r w:rsidR="005807FB" w:rsidRPr="00461FBA">
              <w:rPr>
                <w:rFonts w:ascii="Times New Roman" w:hAnsi="Times New Roman" w:cs="Times New Roman"/>
                <w:bCs/>
                <w:sz w:val="20"/>
                <w:szCs w:val="20"/>
              </w:rPr>
              <w:t>ессор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</w:t>
            </w:r>
            <w:r w:rsidR="00580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Иванович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Васенев</w:t>
            </w:r>
            <w:r w:rsidRPr="00EB3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экологии </w:t>
            </w:r>
            <w:r w:rsidRPr="00861D02">
              <w:rPr>
                <w:rFonts w:ascii="Times New Roman" w:hAnsi="Times New Roman" w:cs="Times New Roman"/>
                <w:sz w:val="20"/>
                <w:szCs w:val="20"/>
              </w:rPr>
              <w:t>Российск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61D0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61D02">
              <w:rPr>
                <w:rFonts w:ascii="Times New Roman" w:hAnsi="Times New Roman" w:cs="Times New Roman"/>
                <w:sz w:val="20"/>
                <w:szCs w:val="20"/>
              </w:rPr>
              <w:t xml:space="preserve"> аграрн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61D0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="005807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1D02">
              <w:rPr>
                <w:rFonts w:ascii="Times New Roman" w:hAnsi="Times New Roman" w:cs="Times New Roman"/>
                <w:sz w:val="20"/>
                <w:szCs w:val="20"/>
              </w:rPr>
              <w:t xml:space="preserve"> - МСХА имени К.А. Тимирязева.</w:t>
            </w:r>
          </w:p>
          <w:p w:rsidR="0072423B" w:rsidRPr="00EB383C" w:rsidRDefault="0072423B" w:rsidP="00861D02">
            <w:pPr>
              <w:spacing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8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Подведение итогов сессии</w:t>
            </w:r>
          </w:p>
        </w:tc>
      </w:tr>
      <w:tr w:rsidR="0072423B" w:rsidRPr="00EB383C" w:rsidTr="00EB383C">
        <w:tc>
          <w:tcPr>
            <w:tcW w:w="196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C03957" w:rsidRPr="006B55E2" w:rsidRDefault="0072423B" w:rsidP="00580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4C3BA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C3BA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B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Московское время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423B" w:rsidRPr="006B55E2" w:rsidRDefault="0072423B" w:rsidP="00A118C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7B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4C3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3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6B5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</w:t>
            </w:r>
            <w:r w:rsidRPr="006B55E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053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:rsidR="0072423B" w:rsidRPr="006B55E2" w:rsidRDefault="0072423B" w:rsidP="0072423B">
            <w:pPr>
              <w:pStyle w:val="a3"/>
              <w:spacing w:line="360" w:lineRule="auto"/>
              <w:ind w:left="420" w:firstLineChars="0" w:hanging="42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6B55E2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  <w:lang w:val="ru-RU" w:eastAsia="en-US"/>
              </w:rPr>
              <w:t>Модератор:</w:t>
            </w:r>
            <w:r w:rsidRPr="006B55E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="00492D08"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492D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ессор</w:t>
            </w:r>
            <w:r w:rsidR="00492D08"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92D08"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Александр </w:t>
            </w:r>
            <w:r w:rsidR="00492D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Владимирович </w:t>
            </w:r>
            <w:r w:rsidR="00492D08" w:rsidRPr="00EB38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Яковенко</w:t>
            </w:r>
            <w:r w:rsidRPr="006B55E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, ректор </w:t>
            </w:r>
            <w:r w:rsidR="001D69D8" w:rsidRPr="006B55E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Дипломатической академии</w:t>
            </w:r>
            <w:r w:rsidR="00492D08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="00492D08" w:rsidRPr="00EB38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МИД РФ</w:t>
            </w:r>
            <w:r w:rsidR="001D69D8" w:rsidRPr="006B55E2">
              <w:rPr>
                <w:rFonts w:ascii="Times New Roman" w:eastAsiaTheme="minorHAnsi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:rsidR="0072423B" w:rsidRPr="006B55E2" w:rsidRDefault="0072423B" w:rsidP="00B21E03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B55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Подведение итогов конференции.</w:t>
            </w:r>
          </w:p>
        </w:tc>
      </w:tr>
    </w:tbl>
    <w:p w:rsidR="00986665" w:rsidRPr="005807FB" w:rsidRDefault="00986665" w:rsidP="005807F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986665" w:rsidRPr="005807FB" w:rsidSect="007D02B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1.4pt;height:141pt" o:bullet="t">
        <v:imagedata r:id="rId1" o:title="artA4D1"/>
      </v:shape>
    </w:pict>
  </w:numPicBullet>
  <w:abstractNum w:abstractNumId="0">
    <w:nsid w:val="09C32FBE"/>
    <w:multiLevelType w:val="hybridMultilevel"/>
    <w:tmpl w:val="7374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E4E"/>
    <w:multiLevelType w:val="hybridMultilevel"/>
    <w:tmpl w:val="0A2C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B0C135F"/>
    <w:multiLevelType w:val="hybridMultilevel"/>
    <w:tmpl w:val="B22613C0"/>
    <w:lvl w:ilvl="0" w:tplc="11C87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1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2ED3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236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A17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86F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0E95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65D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8873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F92F2B"/>
    <w:multiLevelType w:val="hybridMultilevel"/>
    <w:tmpl w:val="6D9447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3A67870"/>
    <w:multiLevelType w:val="hybridMultilevel"/>
    <w:tmpl w:val="5C86F8DC"/>
    <w:lvl w:ilvl="0" w:tplc="39C0F1DE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8A074CE"/>
    <w:multiLevelType w:val="hybridMultilevel"/>
    <w:tmpl w:val="BDC0EB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10F5042"/>
    <w:multiLevelType w:val="multilevel"/>
    <w:tmpl w:val="60CE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91"/>
    <w:rsid w:val="00021176"/>
    <w:rsid w:val="00053E9C"/>
    <w:rsid w:val="00054F61"/>
    <w:rsid w:val="00055CD1"/>
    <w:rsid w:val="000742D7"/>
    <w:rsid w:val="00087822"/>
    <w:rsid w:val="00095DFD"/>
    <w:rsid w:val="000A48E2"/>
    <w:rsid w:val="000A7266"/>
    <w:rsid w:val="000B3C09"/>
    <w:rsid w:val="000B63F8"/>
    <w:rsid w:val="000E697E"/>
    <w:rsid w:val="000F0CDA"/>
    <w:rsid w:val="00110AD9"/>
    <w:rsid w:val="00117580"/>
    <w:rsid w:val="00117606"/>
    <w:rsid w:val="00120768"/>
    <w:rsid w:val="0012093D"/>
    <w:rsid w:val="0012380F"/>
    <w:rsid w:val="00124107"/>
    <w:rsid w:val="00137E4D"/>
    <w:rsid w:val="00155740"/>
    <w:rsid w:val="00181E6D"/>
    <w:rsid w:val="001A550D"/>
    <w:rsid w:val="001B1DFB"/>
    <w:rsid w:val="001B3BC6"/>
    <w:rsid w:val="001C45DF"/>
    <w:rsid w:val="001C7020"/>
    <w:rsid w:val="001D69D8"/>
    <w:rsid w:val="001F27C6"/>
    <w:rsid w:val="00235ECD"/>
    <w:rsid w:val="002365FF"/>
    <w:rsid w:val="00236F72"/>
    <w:rsid w:val="00245E4B"/>
    <w:rsid w:val="00265A22"/>
    <w:rsid w:val="00294B7B"/>
    <w:rsid w:val="002C2407"/>
    <w:rsid w:val="002C47E3"/>
    <w:rsid w:val="002E5EEF"/>
    <w:rsid w:val="002E6D66"/>
    <w:rsid w:val="00300E9D"/>
    <w:rsid w:val="00314201"/>
    <w:rsid w:val="003403FD"/>
    <w:rsid w:val="00386BDA"/>
    <w:rsid w:val="003A275F"/>
    <w:rsid w:val="003A6D6D"/>
    <w:rsid w:val="003B31ED"/>
    <w:rsid w:val="003B34B6"/>
    <w:rsid w:val="003B61C7"/>
    <w:rsid w:val="003B78E8"/>
    <w:rsid w:val="003D4793"/>
    <w:rsid w:val="003D4F6B"/>
    <w:rsid w:val="003E146D"/>
    <w:rsid w:val="00425A35"/>
    <w:rsid w:val="00427632"/>
    <w:rsid w:val="004278CC"/>
    <w:rsid w:val="004312A9"/>
    <w:rsid w:val="00431316"/>
    <w:rsid w:val="004421EE"/>
    <w:rsid w:val="00461FBA"/>
    <w:rsid w:val="0047755B"/>
    <w:rsid w:val="00492D08"/>
    <w:rsid w:val="004A64FD"/>
    <w:rsid w:val="004C3BAD"/>
    <w:rsid w:val="004E119C"/>
    <w:rsid w:val="004E64BF"/>
    <w:rsid w:val="005009EB"/>
    <w:rsid w:val="00502B28"/>
    <w:rsid w:val="00527B9F"/>
    <w:rsid w:val="00536401"/>
    <w:rsid w:val="005405DE"/>
    <w:rsid w:val="00543F2C"/>
    <w:rsid w:val="005452CC"/>
    <w:rsid w:val="00547507"/>
    <w:rsid w:val="005500A6"/>
    <w:rsid w:val="00554098"/>
    <w:rsid w:val="00577D0A"/>
    <w:rsid w:val="005803D2"/>
    <w:rsid w:val="005807FB"/>
    <w:rsid w:val="00582FEF"/>
    <w:rsid w:val="00591D60"/>
    <w:rsid w:val="0059417E"/>
    <w:rsid w:val="005A680C"/>
    <w:rsid w:val="005C59F4"/>
    <w:rsid w:val="005D43AF"/>
    <w:rsid w:val="005E20AA"/>
    <w:rsid w:val="005E7E45"/>
    <w:rsid w:val="00623CAD"/>
    <w:rsid w:val="00632408"/>
    <w:rsid w:val="00632608"/>
    <w:rsid w:val="006366E3"/>
    <w:rsid w:val="006558FD"/>
    <w:rsid w:val="00656924"/>
    <w:rsid w:val="006654FB"/>
    <w:rsid w:val="00691F81"/>
    <w:rsid w:val="006958FB"/>
    <w:rsid w:val="006B0635"/>
    <w:rsid w:val="006B55E2"/>
    <w:rsid w:val="006C7962"/>
    <w:rsid w:val="006D704F"/>
    <w:rsid w:val="006E1009"/>
    <w:rsid w:val="006E4B24"/>
    <w:rsid w:val="006E71F2"/>
    <w:rsid w:val="006F2DED"/>
    <w:rsid w:val="0072423B"/>
    <w:rsid w:val="007268D1"/>
    <w:rsid w:val="0073609F"/>
    <w:rsid w:val="00737439"/>
    <w:rsid w:val="0075425A"/>
    <w:rsid w:val="00760248"/>
    <w:rsid w:val="00760D12"/>
    <w:rsid w:val="00770B7B"/>
    <w:rsid w:val="00773D5C"/>
    <w:rsid w:val="007904D0"/>
    <w:rsid w:val="007961BA"/>
    <w:rsid w:val="007A04B2"/>
    <w:rsid w:val="007A2C44"/>
    <w:rsid w:val="007A2D48"/>
    <w:rsid w:val="007D02BE"/>
    <w:rsid w:val="007D25C7"/>
    <w:rsid w:val="007D7B10"/>
    <w:rsid w:val="007F1FAF"/>
    <w:rsid w:val="007F513F"/>
    <w:rsid w:val="007F6486"/>
    <w:rsid w:val="00812EDC"/>
    <w:rsid w:val="00822C46"/>
    <w:rsid w:val="00837855"/>
    <w:rsid w:val="0084409B"/>
    <w:rsid w:val="008444C6"/>
    <w:rsid w:val="00852C18"/>
    <w:rsid w:val="00861D02"/>
    <w:rsid w:val="00870D7D"/>
    <w:rsid w:val="00871DAA"/>
    <w:rsid w:val="0088026A"/>
    <w:rsid w:val="00885DAF"/>
    <w:rsid w:val="008D7284"/>
    <w:rsid w:val="008D7320"/>
    <w:rsid w:val="008D733D"/>
    <w:rsid w:val="008E2A53"/>
    <w:rsid w:val="008F35CB"/>
    <w:rsid w:val="009079F2"/>
    <w:rsid w:val="009739D6"/>
    <w:rsid w:val="00986665"/>
    <w:rsid w:val="00993457"/>
    <w:rsid w:val="009A0283"/>
    <w:rsid w:val="009A3D02"/>
    <w:rsid w:val="009C36B2"/>
    <w:rsid w:val="009D6644"/>
    <w:rsid w:val="009E68BC"/>
    <w:rsid w:val="00A00624"/>
    <w:rsid w:val="00A0704C"/>
    <w:rsid w:val="00A118C0"/>
    <w:rsid w:val="00A3558F"/>
    <w:rsid w:val="00A458FF"/>
    <w:rsid w:val="00A7002A"/>
    <w:rsid w:val="00A814FA"/>
    <w:rsid w:val="00AA3EFE"/>
    <w:rsid w:val="00AA69FC"/>
    <w:rsid w:val="00AB1F29"/>
    <w:rsid w:val="00AB39A7"/>
    <w:rsid w:val="00AC484E"/>
    <w:rsid w:val="00AC4E8F"/>
    <w:rsid w:val="00AC5F9F"/>
    <w:rsid w:val="00AD0B5B"/>
    <w:rsid w:val="00AD144F"/>
    <w:rsid w:val="00AD2C3F"/>
    <w:rsid w:val="00AD5610"/>
    <w:rsid w:val="00AD7511"/>
    <w:rsid w:val="00B21E03"/>
    <w:rsid w:val="00B45D94"/>
    <w:rsid w:val="00B551FD"/>
    <w:rsid w:val="00B82FC7"/>
    <w:rsid w:val="00BA52DA"/>
    <w:rsid w:val="00BB73EB"/>
    <w:rsid w:val="00BE3946"/>
    <w:rsid w:val="00C01884"/>
    <w:rsid w:val="00C03013"/>
    <w:rsid w:val="00C0309B"/>
    <w:rsid w:val="00C0383E"/>
    <w:rsid w:val="00C03957"/>
    <w:rsid w:val="00C30748"/>
    <w:rsid w:val="00C32AC0"/>
    <w:rsid w:val="00C51DC0"/>
    <w:rsid w:val="00C61FA6"/>
    <w:rsid w:val="00C76B6F"/>
    <w:rsid w:val="00C76BDB"/>
    <w:rsid w:val="00CA7E59"/>
    <w:rsid w:val="00CB7524"/>
    <w:rsid w:val="00CB7E44"/>
    <w:rsid w:val="00CD5DF6"/>
    <w:rsid w:val="00CD6F70"/>
    <w:rsid w:val="00CE613B"/>
    <w:rsid w:val="00CF0432"/>
    <w:rsid w:val="00CF6061"/>
    <w:rsid w:val="00D018B9"/>
    <w:rsid w:val="00D040CC"/>
    <w:rsid w:val="00D04B67"/>
    <w:rsid w:val="00D0694C"/>
    <w:rsid w:val="00D06D11"/>
    <w:rsid w:val="00D13E11"/>
    <w:rsid w:val="00D51E31"/>
    <w:rsid w:val="00D57A67"/>
    <w:rsid w:val="00D61353"/>
    <w:rsid w:val="00D817DA"/>
    <w:rsid w:val="00DB1664"/>
    <w:rsid w:val="00DC16A9"/>
    <w:rsid w:val="00DC21D1"/>
    <w:rsid w:val="00DC4CEB"/>
    <w:rsid w:val="00DC6110"/>
    <w:rsid w:val="00DD1E58"/>
    <w:rsid w:val="00E01A69"/>
    <w:rsid w:val="00E06EFA"/>
    <w:rsid w:val="00E12635"/>
    <w:rsid w:val="00E32BC4"/>
    <w:rsid w:val="00E46020"/>
    <w:rsid w:val="00E76584"/>
    <w:rsid w:val="00E815F5"/>
    <w:rsid w:val="00E82711"/>
    <w:rsid w:val="00E82F7D"/>
    <w:rsid w:val="00E86C9B"/>
    <w:rsid w:val="00E90B7D"/>
    <w:rsid w:val="00E91E74"/>
    <w:rsid w:val="00EB3624"/>
    <w:rsid w:val="00EB383C"/>
    <w:rsid w:val="00EC22FF"/>
    <w:rsid w:val="00EE5BD6"/>
    <w:rsid w:val="00EF7096"/>
    <w:rsid w:val="00F00ACF"/>
    <w:rsid w:val="00F07873"/>
    <w:rsid w:val="00F24C91"/>
    <w:rsid w:val="00F253E2"/>
    <w:rsid w:val="00F72AFA"/>
    <w:rsid w:val="00F9013C"/>
    <w:rsid w:val="00F93476"/>
    <w:rsid w:val="00FA647C"/>
    <w:rsid w:val="00FB16FB"/>
    <w:rsid w:val="00FB196F"/>
    <w:rsid w:val="00FC549A"/>
    <w:rsid w:val="00FD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16"/>
  </w:style>
  <w:style w:type="paragraph" w:styleId="3">
    <w:name w:val="heading 3"/>
    <w:basedOn w:val="a"/>
    <w:link w:val="30"/>
    <w:uiPriority w:val="9"/>
    <w:qFormat/>
    <w:rsid w:val="00054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7D"/>
    <w:pPr>
      <w:ind w:firstLineChars="200" w:firstLine="420"/>
    </w:pPr>
    <w:rPr>
      <w:rFonts w:eastAsiaTheme="minorEastAsia"/>
      <w:lang w:val="en-US" w:eastAsia="zh-CN"/>
    </w:rPr>
  </w:style>
  <w:style w:type="character" w:styleId="a4">
    <w:name w:val="annotation reference"/>
    <w:basedOn w:val="a0"/>
    <w:uiPriority w:val="99"/>
    <w:semiHidden/>
    <w:unhideWhenUsed/>
    <w:rsid w:val="0012093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2093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2093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093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093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093D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53640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54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unhideWhenUsed/>
    <w:rsid w:val="00054F61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54F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5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e">
    <w:name w:val="Revision"/>
    <w:hidden/>
    <w:uiPriority w:val="99"/>
    <w:semiHidden/>
    <w:rsid w:val="005C59F4"/>
    <w:pPr>
      <w:spacing w:after="0" w:line="240" w:lineRule="auto"/>
    </w:pPr>
  </w:style>
  <w:style w:type="paragraph" w:customStyle="1" w:styleId="msonormalmrcssattr">
    <w:name w:val="msonormal_mr_css_attr"/>
    <w:basedOn w:val="a"/>
    <w:rsid w:val="007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278CC"/>
    <w:rPr>
      <w:b/>
      <w:bCs/>
    </w:rPr>
  </w:style>
  <w:style w:type="character" w:customStyle="1" w:styleId="hl-obj">
    <w:name w:val="hl-obj"/>
    <w:basedOn w:val="a0"/>
    <w:rsid w:val="004278CC"/>
  </w:style>
  <w:style w:type="table" w:styleId="af0">
    <w:name w:val="Table Grid"/>
    <w:basedOn w:val="a1"/>
    <w:uiPriority w:val="39"/>
    <w:rsid w:val="0063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2674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</cp:revision>
  <cp:lastPrinted>2021-12-12T22:25:00Z</cp:lastPrinted>
  <dcterms:created xsi:type="dcterms:W3CDTF">2023-11-17T15:14:00Z</dcterms:created>
  <dcterms:modified xsi:type="dcterms:W3CDTF">2023-11-17T15:14:00Z</dcterms:modified>
</cp:coreProperties>
</file>